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3AB8C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49AAB2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威海产投“康派斯房车杯”创新创业大赛</w:t>
      </w:r>
    </w:p>
    <w:p w14:paraId="5CB594A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决赛入围名单</w:t>
      </w:r>
    </w:p>
    <w:bookmarkEnd w:id="0"/>
    <w:p w14:paraId="28B07E4D">
      <w:pPr>
        <w:spacing w:line="560" w:lineRule="exact"/>
        <w:jc w:val="center"/>
        <w:rPr>
          <w:rFonts w:hint="eastAsia" w:ascii="楷体_GB2312" w:hAnsi="楷体_GB2312" w:eastAsia="楷体_GB2312" w:cs="楷体_GB2312"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Cs/>
          <w:sz w:val="28"/>
          <w:szCs w:val="28"/>
        </w:rPr>
        <w:t>（排名不分先后）</w:t>
      </w:r>
    </w:p>
    <w:tbl>
      <w:tblPr>
        <w:tblStyle w:val="3"/>
        <w:tblW w:w="8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425"/>
        <w:gridCol w:w="1481"/>
      </w:tblGrid>
      <w:tr w14:paraId="33193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3" w:type="dxa"/>
            <w:vAlign w:val="center"/>
          </w:tcPr>
          <w:p w14:paraId="7D0A4185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b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b/>
                <w:sz w:val="22"/>
                <w:szCs w:val="32"/>
              </w:rPr>
              <w:t>序号</w:t>
            </w:r>
          </w:p>
        </w:tc>
        <w:tc>
          <w:tcPr>
            <w:tcW w:w="6425" w:type="dxa"/>
            <w:vAlign w:val="center"/>
          </w:tcPr>
          <w:p w14:paraId="0D80956A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b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b/>
                <w:sz w:val="22"/>
                <w:szCs w:val="32"/>
              </w:rPr>
              <w:t>项目名称</w:t>
            </w:r>
          </w:p>
        </w:tc>
        <w:tc>
          <w:tcPr>
            <w:tcW w:w="1481" w:type="dxa"/>
            <w:vAlign w:val="center"/>
          </w:tcPr>
          <w:p w14:paraId="72F75405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b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b/>
                <w:sz w:val="22"/>
                <w:szCs w:val="32"/>
              </w:rPr>
              <w:t>项目负责人</w:t>
            </w:r>
          </w:p>
        </w:tc>
      </w:tr>
      <w:tr w14:paraId="36B5C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713" w:type="dxa"/>
            <w:vAlign w:val="center"/>
          </w:tcPr>
          <w:p w14:paraId="7E808B81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4DF62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碳化硅波导AR整机解决方案首个落地场景--消防救援AR热成像装备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4EE6D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贾媛媛</w:t>
            </w:r>
          </w:p>
        </w:tc>
      </w:tr>
      <w:tr w14:paraId="50521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7C459A74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2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34E47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可控核聚变商业化关键氚自持技术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FE1AA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柯灵萌</w:t>
            </w:r>
          </w:p>
        </w:tc>
      </w:tr>
      <w:tr w14:paraId="6011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74E13CEF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3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B9EAC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海工卫士项目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AAE5A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徐岩翔</w:t>
            </w:r>
          </w:p>
        </w:tc>
      </w:tr>
      <w:tr w14:paraId="31B86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5AF57E07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4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0B082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碘工质霍尔效应电推进系统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B4802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池奕霏</w:t>
            </w:r>
          </w:p>
        </w:tc>
      </w:tr>
      <w:tr w14:paraId="00C9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660CE2A5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5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FC430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柯西黎曼-涉水具身智能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28300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陈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杰</w:t>
            </w:r>
          </w:p>
        </w:tc>
      </w:tr>
      <w:tr w14:paraId="0BF90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715AD698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6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770D1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超晶格电光高速调制器件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37B6B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鲁安夏</w:t>
            </w:r>
          </w:p>
        </w:tc>
      </w:tr>
      <w:tr w14:paraId="4B508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29F84C59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7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5BAF0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存算显融合智能显示芯片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3DEB7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梁国豪</w:t>
            </w:r>
          </w:p>
        </w:tc>
      </w:tr>
      <w:tr w14:paraId="5FD0F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43EE8265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8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3F00">
            <w:pPr>
              <w:spacing w:before="100" w:beforeAutospacing="1" w:after="100" w:afterAutospacing="1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大尺寸石墨烯薄膜卷对卷制备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6A278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何嘉豪</w:t>
            </w:r>
          </w:p>
        </w:tc>
      </w:tr>
      <w:tr w14:paraId="118A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68FBF43C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9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59111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被动式辐射控温涂料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4FDB0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毛殿文</w:t>
            </w:r>
          </w:p>
        </w:tc>
      </w:tr>
      <w:tr w14:paraId="3654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0CED6F75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0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99DE5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汽车石墨烯智能加热坐垫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8E21B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侯明亮</w:t>
            </w:r>
          </w:p>
        </w:tc>
      </w:tr>
      <w:tr w14:paraId="7CFB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6160710B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1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DA9C2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基于视觉空间计算的PoseFlow表征世界模型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F0727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王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飞</w:t>
            </w:r>
          </w:p>
        </w:tc>
      </w:tr>
      <w:tr w14:paraId="403B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48231FFE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2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F20D4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6G全域覆盖与空天地一体化的关键部件RIS智能超表面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5B2B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周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旋</w:t>
            </w:r>
          </w:p>
        </w:tc>
      </w:tr>
      <w:tr w14:paraId="72B86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4174D5DC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3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D2832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AI量化电力交易决策系统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B21FC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宋贵霆</w:t>
            </w:r>
          </w:p>
        </w:tc>
      </w:tr>
      <w:tr w14:paraId="18D9A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3C00ABC5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4</w:t>
            </w:r>
          </w:p>
        </w:tc>
        <w:tc>
          <w:tcPr>
            <w:tcW w:w="6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A6CE0">
            <w:pPr>
              <w:spacing w:before="100" w:beforeAutospacing="1" w:after="100" w:afterAutospacing="1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三维地视电磁探测技术及产业化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F8BB6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郭红阳</w:t>
            </w:r>
          </w:p>
        </w:tc>
      </w:tr>
      <w:tr w14:paraId="3765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708593E6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5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7D085">
            <w:pPr>
              <w:spacing w:before="100" w:beforeAutospacing="1" w:after="100" w:afterAutospacing="1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全球慧眼-新一代地球观测大数据智能应用平台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762CC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何鸿杰</w:t>
            </w:r>
          </w:p>
        </w:tc>
      </w:tr>
      <w:tr w14:paraId="0F954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270095DF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6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24DDF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AI仿生组织修复医用植入体系</w:t>
            </w:r>
          </w:p>
        </w:tc>
        <w:tc>
          <w:tcPr>
            <w:tcW w:w="1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549DB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盛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夏</w:t>
            </w:r>
          </w:p>
        </w:tc>
      </w:tr>
      <w:tr w14:paraId="4710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57BAE9C1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7</w:t>
            </w:r>
          </w:p>
        </w:tc>
        <w:tc>
          <w:tcPr>
            <w:tcW w:w="6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66DE9">
            <w:pPr>
              <w:spacing w:before="100" w:beforeAutospacing="1" w:after="100" w:afterAutospacing="1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多维异构集成计算核心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3D059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刘佩珊</w:t>
            </w:r>
          </w:p>
        </w:tc>
      </w:tr>
      <w:tr w14:paraId="4ED5B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3" w:type="dxa"/>
            <w:vAlign w:val="center"/>
          </w:tcPr>
          <w:p w14:paraId="7CAEC59F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8</w:t>
            </w:r>
          </w:p>
        </w:tc>
        <w:tc>
          <w:tcPr>
            <w:tcW w:w="6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04CFC">
            <w:pPr>
              <w:spacing w:before="100" w:beforeAutospacing="1" w:after="100" w:afterAutospacing="1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AI驱动的干湿互馈式蛋白质设计AI智能体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652DC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石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垚</w:t>
            </w:r>
          </w:p>
        </w:tc>
      </w:tr>
      <w:tr w14:paraId="4A682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713" w:type="dxa"/>
            <w:vAlign w:val="center"/>
          </w:tcPr>
          <w:p w14:paraId="1067A39E">
            <w:pPr>
              <w:spacing w:before="100" w:beforeAutospacing="1" w:after="100" w:afterAutospacing="1"/>
              <w:jc w:val="center"/>
              <w:rPr>
                <w:rFonts w:cs="仿宋_GB2312" w:asciiTheme="majorEastAsia" w:hAnsiTheme="majorEastAsia" w:eastAsiaTheme="majorEastAsia"/>
                <w:sz w:val="22"/>
                <w:szCs w:val="32"/>
              </w:rPr>
            </w:pPr>
            <w:r>
              <w:rPr>
                <w:rFonts w:hint="eastAsia" w:cs="仿宋_GB2312" w:asciiTheme="majorEastAsia" w:hAnsiTheme="majorEastAsia" w:eastAsiaTheme="majorEastAsia"/>
                <w:sz w:val="22"/>
                <w:szCs w:val="32"/>
              </w:rPr>
              <w:t>1</w:t>
            </w:r>
            <w:r>
              <w:rPr>
                <w:rFonts w:cs="仿宋_GB2312" w:asciiTheme="majorEastAsia" w:hAnsiTheme="majorEastAsia" w:eastAsiaTheme="majorEastAsia"/>
                <w:sz w:val="22"/>
                <w:szCs w:val="32"/>
              </w:rPr>
              <w:t>9</w:t>
            </w:r>
          </w:p>
        </w:tc>
        <w:tc>
          <w:tcPr>
            <w:tcW w:w="6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C97DF">
            <w:pPr>
              <w:spacing w:before="100" w:beforeAutospacing="1" w:after="100" w:afterAutospacing="1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基于高性能SERS基底的空气传播病毒快速检测系统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B3E0C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/>
                <w:bCs/>
                <w:color w:val="000000"/>
                <w:sz w:val="22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2"/>
                <w:szCs w:val="20"/>
              </w:rPr>
              <w:t>许珊珊</w:t>
            </w:r>
          </w:p>
        </w:tc>
      </w:tr>
    </w:tbl>
    <w:p w14:paraId="1E8D9BFF">
      <w:pPr>
        <w:spacing w:line="560" w:lineRule="exact"/>
        <w:rPr>
          <w:rFonts w:ascii="Times New Roman" w:hAnsi="Times New Roman" w:eastAsia="仿宋" w:cs="仿宋_GB2312"/>
          <w:sz w:val="32"/>
          <w:szCs w:val="32"/>
        </w:rPr>
      </w:pPr>
    </w:p>
    <w:p w14:paraId="4619C96C"/>
    <w:sectPr>
      <w:pgSz w:w="11905" w:h="16840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B7D50"/>
    <w:rsid w:val="1AAB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2026-10-08T08:57:00Z</dcterms:created>
  <dc:creator>WPS_dqgzb</dc:creator>
  <cp:lastModifiedBy>WPS_dqgzb</cp:lastModifiedBy>
  <dcterms:modified xsi:type="dcterms:W3CDTF">2026-10-08T08:57:37Z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7D61C5010C8440AA8EB5D94BAE9A8332_11</vt:lpwstr>
  </property>
  <property fmtid="{D5CDD505-2E9C-101B-9397-08002B2CF9AE}" pid="4" name="KSOTemplateDocerSaveRecord">
    <vt:lpwstr>eyJoZGlkIjoiYWQ5ZDg3NWQ2MzYzZDk4M2NmNTg0YjdlOTJjYzk4MjQiLCJ1c2VySWQiOiIxMjgxMjQ1MTY5In0=</vt:lpwstr>
  </property>
</Properties>
</file>